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CC69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ИЗВЕЩЕНИЕ О ПРОВЕДЕНИИ КОНКУРСА </w:t>
      </w:r>
    </w:p>
    <w:p w14:paraId="16BB6CF8" w14:textId="77777777" w:rsidR="008347C1" w:rsidRDefault="008347C1" w:rsidP="008347C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01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02"/>
      </w:tblGrid>
      <w:tr w:rsidR="008347C1" w14:paraId="1E1C32A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01EF7" w14:textId="210044E6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Конкурс по отбору кредитных организаций в целях размещения временно свободных денежных средств гарантийного капитала АНО «Агентство </w:t>
            </w:r>
            <w:r w:rsidR="007A45B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РБ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 предпринимательству» во вклады (депозиты) на следующих обязательных условиях:</w:t>
            </w:r>
          </w:p>
          <w:p w14:paraId="2FC0BE6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сроком не более 1 (одного) года;</w:t>
            </w:r>
          </w:p>
          <w:p w14:paraId="105532A3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невозможность одностороннего изменения процентной ставки по вкладу (депозиту) в сторону уменьшения в течение срока действия договора вклада (депозита);</w:t>
            </w:r>
          </w:p>
          <w:p w14:paraId="2F845A0D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ежемесячная выплата процентов по вкладу (депозиту);</w:t>
            </w:r>
          </w:p>
          <w:p w14:paraId="037F7F77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89111441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возможность досрочного возврата суммы вклада (депозита) в полном объеме во время действия договора вклада (депозита) без потери доходности (процентов);</w:t>
            </w:r>
          </w:p>
          <w:p w14:paraId="4D49AA6F" w14:textId="77777777" w:rsidR="008347C1" w:rsidRDefault="008347C1">
            <w:pPr>
              <w:keepNext/>
              <w:keepLines/>
              <w:widowControl w:val="0"/>
              <w:suppressLineNumbers/>
              <w:suppressAutoHyphens/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плата за обслуживание депозитного счета не взимается.</w:t>
            </w:r>
            <w:bookmarkEnd w:id="0"/>
          </w:p>
        </w:tc>
      </w:tr>
      <w:tr w:rsidR="008347C1" w14:paraId="58301A4B" w14:textId="77777777" w:rsidTr="00750DFC">
        <w:trPr>
          <w:trHeight w:val="1942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EF6D9" w14:textId="77777777" w:rsidR="008347C1" w:rsidRDefault="008347C1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Организатор конкурса: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АНО «Агентство РБ по предпринимательству»,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место нахождения и почтовый адрес: 450052, Республика Башкортостан, г. Уфа, ул. К. Маркса, 37 (корпус 2, этаж 3), офис 305, </w:t>
            </w:r>
          </w:p>
          <w:p w14:paraId="30E0AAB1" w14:textId="0C239DA5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номера контактных телефонов/факсов: (347)224-99-99, доб. номер 60</w:t>
            </w:r>
            <w:r w:rsidR="00253F4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601 </w:t>
            </w:r>
          </w:p>
          <w:p w14:paraId="36010332" w14:textId="77777777" w:rsidR="008347C1" w:rsidRDefault="008347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адрес электронной почты: </w:t>
            </w:r>
            <w:hyperlink r:id="rId4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iCs/>
                  <w:sz w:val="28"/>
                  <w:szCs w:val="28"/>
                  <w:lang w:val="x-none" w:eastAsia="ru-RU"/>
                </w:rPr>
                <w:t>info@cmbrb.ru</w:t>
              </w:r>
            </w:hyperlink>
            <w:r>
              <w:rPr>
                <w:rFonts w:ascii="Times New Roman" w:eastAsia="Times New Roman" w:hAnsi="Times New Roman" w:cs="Times New Roman"/>
                <w:i/>
                <w:iCs/>
                <w:color w:val="0000CC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CC"/>
                <w:sz w:val="24"/>
                <w:szCs w:val="20"/>
                <w:lang w:eastAsia="ru-RU"/>
              </w:rPr>
              <w:t xml:space="preserve"> </w:t>
            </w:r>
            <w:hyperlink r:id="rId5" w:history="1"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info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@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gf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-</w:t>
              </w:r>
              <w:proofErr w:type="spellStart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cmbrb</w:t>
              </w:r>
              <w:proofErr w:type="spellEnd"/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eastAsia="ru-RU"/>
                </w:rPr>
                <w:t>.</w:t>
              </w:r>
              <w:r>
                <w:rPr>
                  <w:rStyle w:val="a3"/>
                  <w:rFonts w:ascii="Times New Roman" w:eastAsia="Times New Roman" w:hAnsi="Times New Roman" w:cs="Times New Roman"/>
                  <w:i/>
                  <w:sz w:val="28"/>
                  <w:szCs w:val="28"/>
                  <w:lang w:val="en-US" w:eastAsia="ru-RU"/>
                </w:rPr>
                <w:t>ru</w:t>
              </w:r>
            </w:hyperlink>
          </w:p>
          <w:p w14:paraId="5FE46629" w14:textId="3099BE99" w:rsidR="008347C1" w:rsidRDefault="008347C1">
            <w:pPr>
              <w:widowControl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ответственное лицо: </w:t>
            </w:r>
            <w:r w:rsidR="007D57CD" w:rsidRP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Могильников Олег Алексеевич, Лазарев Алексей Владимирович</w:t>
            </w:r>
          </w:p>
        </w:tc>
      </w:tr>
      <w:tr w:rsidR="00253F42" w14:paraId="75E47FE8" w14:textId="77777777" w:rsidTr="00750DFC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FCA0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Условия размещения:</w:t>
            </w:r>
          </w:p>
          <w:p w14:paraId="7CA65CAA" w14:textId="77777777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Лот № 1 </w:t>
            </w:r>
          </w:p>
          <w:p w14:paraId="153DDE18" w14:textId="4689AA9A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Размер средств гарантийного капитала, размещаемый на вклады (депозиты) </w:t>
            </w:r>
            <w:r w:rsidR="007D57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20</w:t>
            </w:r>
            <w:r w:rsidRPr="005E31F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000 (</w:t>
            </w:r>
            <w:r w:rsidR="00DB544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Двадцать миллионов</w:t>
            </w:r>
            <w:r w:rsidRPr="0000335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 рублей 00 копеек</w:t>
            </w:r>
          </w:p>
          <w:p w14:paraId="017E0DC6" w14:textId="1E032094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размещения вклада (депозита): 18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</w:t>
            </w:r>
            <w:r w:rsidR="001C286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ень</w:t>
            </w:r>
            <w:r w:rsidR="005E31F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</w:p>
          <w:p w14:paraId="4634E290" w14:textId="1671A292" w:rsidR="005E31FB" w:rsidRPr="007D57CD" w:rsidRDefault="00253F42" w:rsidP="007D57CD">
            <w:pPr>
              <w:spacing w:after="120" w:line="240" w:lineRule="auto"/>
              <w:ind w:firstLine="816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Минимальная процентная ставка размещения, % годовых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*: </w:t>
            </w:r>
            <w:r w:rsidR="000043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</w:t>
            </w:r>
            <w:r w:rsidR="005E31FB" w:rsidRPr="00CD56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,</w:t>
            </w:r>
            <w:r w:rsidR="000043B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5</w:t>
            </w:r>
            <w:r w:rsidRPr="00253F4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%</w:t>
            </w:r>
          </w:p>
        </w:tc>
      </w:tr>
      <w:tr w:rsidR="00253F42" w14:paraId="7C498F30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71411" w14:textId="3E3E31E8" w:rsidR="00253F42" w:rsidRDefault="00253F42" w:rsidP="00253F42">
            <w:pPr>
              <w:widowControl w:val="0"/>
              <w:suppressLineNumbers/>
              <w:suppressAutoHyphens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Условия отбора, требования к кредитным организациям, перечень предоставляемых документов, форма заявки на участие в конкурсе, проект договора вклада (депозита) на размещение средств гарантийного капитала указаны в Порядке проведения конкурса по отбору кредитных организаций в целях размещения временно свободных денежных средств гарантийного капитала АНО «Агентство РБ по предпринимательству» во вклады (депозиты) (далее – Порядок) на официальном сайте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u w:val="single"/>
                <w:lang w:eastAsia="ru-RU"/>
              </w:rPr>
              <w:t>www.cmbrb.ru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</w:tr>
      <w:tr w:rsidR="00253F42" w14:paraId="04B3E929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71B6D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Прием заявок на участие в конкурсе осуществляется: по рабочим дням с 09:00 до 18:00 часов по адресу: 450052, Республика Башкортостан, г. Уфа,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 К. Маркса, д. 37, корпус 2, этаж 3, офис 305.</w:t>
            </w:r>
          </w:p>
        </w:tc>
      </w:tr>
      <w:tr w:rsidR="00253F42" w14:paraId="5A1FBA3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8518" w14:textId="77777777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Время, дата начала и окончания срока подачи (приема) заявок на участие в конкурсе: </w:t>
            </w:r>
          </w:p>
          <w:p w14:paraId="197289DE" w14:textId="57C31446" w:rsidR="00253F42" w:rsidRDefault="00253F42" w:rsidP="00253F42">
            <w:pPr>
              <w:autoSpaceDE w:val="0"/>
              <w:autoSpaceDN w:val="0"/>
              <w:adjustRightInd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:00 часов «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апреля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не позднее 16:00 часов «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75868943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2B58" w14:textId="4EF00D22" w:rsidR="00253F42" w:rsidRDefault="00253F42" w:rsidP="00253F42">
            <w:pPr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Время, дата и место вскрытия конвертов и рассмотрения заявок кредитных организаций на участие в конкурсе: 14:00 часов «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года, по адресу: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450052, Республика Башкортостан, г. Уфа, ул. К. Маркса, д. 37, корпус 2, этаж 2, офис 202.</w:t>
            </w:r>
          </w:p>
        </w:tc>
      </w:tr>
      <w:tr w:rsidR="00253F42" w14:paraId="2AD4C682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CB551" w14:textId="236C1929" w:rsidR="00253F42" w:rsidRDefault="00253F42" w:rsidP="00253F42">
            <w:pPr>
              <w:spacing w:after="120" w:line="240" w:lineRule="auto"/>
              <w:ind w:firstLine="81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Дата оценки и сопоставления заявок кредитных организаций на участие в конкурсе: «</w:t>
            </w:r>
            <w:r w:rsidR="000D6CB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» </w:t>
            </w:r>
            <w:r w:rsidR="007D57C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202</w:t>
            </w:r>
            <w:r w:rsidR="00AB2A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года.</w:t>
            </w:r>
          </w:p>
        </w:tc>
      </w:tr>
      <w:tr w:rsidR="00253F42" w14:paraId="4DD0893B" w14:textId="77777777" w:rsidTr="008347C1">
        <w:trPr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03A26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Критерии оценки заявок на участие в конкурсе: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процентная ставка по вкладу (депозиту), предлагаемая кредитной организацией.</w:t>
            </w:r>
          </w:p>
          <w:p w14:paraId="3253A43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*Минимальная процентная ставка размещения, % годовых: опубликованная на официальном сайте Центрального банка Российской Федерации ключевая ставка на рабочий день, предшествующий дню размещения информации о проведении конкурса, уменьшенная на 0,5-1 процент.</w:t>
            </w:r>
          </w:p>
        </w:tc>
      </w:tr>
      <w:tr w:rsidR="00253F42" w14:paraId="7232C9AA" w14:textId="77777777" w:rsidTr="008347C1">
        <w:trPr>
          <w:trHeight w:val="883"/>
          <w:jc w:val="center"/>
        </w:trPr>
        <w:tc>
          <w:tcPr>
            <w:tcW w:w="10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2D8ACD" w14:textId="77777777" w:rsidR="00253F42" w:rsidRDefault="00253F42" w:rsidP="00253F42">
            <w:pPr>
              <w:widowControl w:val="0"/>
              <w:spacing w:after="0" w:line="240" w:lineRule="auto"/>
              <w:ind w:firstLine="81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Победитель конкурса получит право заключить договор вклада (депозита) на размещение средств гарантийного капитала с организатором. Подписание договора вклада (депозита) осуществляется в соответствии с разделом 11 Порядка по форме согласно приложению № 4 к Порядку.</w:t>
            </w:r>
          </w:p>
        </w:tc>
      </w:tr>
    </w:tbl>
    <w:p w14:paraId="641B9666" w14:textId="77777777" w:rsidR="008627B1" w:rsidRDefault="008627B1"/>
    <w:sectPr w:rsidR="008627B1" w:rsidSect="00FF0A47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7C1"/>
    <w:rsid w:val="00003355"/>
    <w:rsid w:val="000043B1"/>
    <w:rsid w:val="00066352"/>
    <w:rsid w:val="000C1733"/>
    <w:rsid w:val="000D6CBF"/>
    <w:rsid w:val="00152422"/>
    <w:rsid w:val="001C2863"/>
    <w:rsid w:val="001E6E6C"/>
    <w:rsid w:val="002060AE"/>
    <w:rsid w:val="00253F42"/>
    <w:rsid w:val="002B2C26"/>
    <w:rsid w:val="002D1F1C"/>
    <w:rsid w:val="00322526"/>
    <w:rsid w:val="003E6170"/>
    <w:rsid w:val="004A7A54"/>
    <w:rsid w:val="004C24CB"/>
    <w:rsid w:val="00554A17"/>
    <w:rsid w:val="005E31FB"/>
    <w:rsid w:val="00675B30"/>
    <w:rsid w:val="006B2138"/>
    <w:rsid w:val="007260F9"/>
    <w:rsid w:val="00750DFC"/>
    <w:rsid w:val="007A45BB"/>
    <w:rsid w:val="007D57CD"/>
    <w:rsid w:val="008347C1"/>
    <w:rsid w:val="0084036A"/>
    <w:rsid w:val="008627B1"/>
    <w:rsid w:val="008E1D19"/>
    <w:rsid w:val="00900BF8"/>
    <w:rsid w:val="009148E1"/>
    <w:rsid w:val="00990B7A"/>
    <w:rsid w:val="00AB2A52"/>
    <w:rsid w:val="00CC78F0"/>
    <w:rsid w:val="00CD560F"/>
    <w:rsid w:val="00CF0E76"/>
    <w:rsid w:val="00CF5AEB"/>
    <w:rsid w:val="00D92053"/>
    <w:rsid w:val="00DA6CBB"/>
    <w:rsid w:val="00DB5445"/>
    <w:rsid w:val="00F24961"/>
    <w:rsid w:val="00FE49C5"/>
    <w:rsid w:val="00FF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994D4"/>
  <w15:chartTrackingRefBased/>
  <w15:docId w15:val="{2AACC51E-C565-4693-B2F7-B4463AA59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7C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8347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1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gf-cmbrb.ru" TargetMode="External"/><Relationship Id="rId4" Type="http://schemas.openxmlformats.org/officeDocument/2006/relationships/hyperlink" Target="mailto:info@cmbr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Халикова Р.Р</cp:lastModifiedBy>
  <cp:revision>42</cp:revision>
  <cp:lastPrinted>2023-04-14T04:21:00Z</cp:lastPrinted>
  <dcterms:created xsi:type="dcterms:W3CDTF">2021-12-03T12:25:00Z</dcterms:created>
  <dcterms:modified xsi:type="dcterms:W3CDTF">2023-04-14T04:21:00Z</dcterms:modified>
</cp:coreProperties>
</file>